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0DBD6" w14:textId="77777777" w:rsidR="009E1BB5" w:rsidRDefault="009E1BB5" w:rsidP="009E1BB5">
      <w:pPr>
        <w:pBdr>
          <w:top w:val="nil"/>
          <w:left w:val="nil"/>
          <w:bottom w:val="nil"/>
          <w:right w:val="nil"/>
          <w:between w:val="nil"/>
        </w:pBdr>
        <w:ind w:left="6372" w:firstLine="707"/>
        <w:jc w:val="both"/>
        <w:rPr>
          <w:rFonts w:ascii="Verdana" w:eastAsia="Verdana" w:hAnsi="Verdana" w:cs="Verdana"/>
          <w:b/>
          <w:i/>
          <w:color w:val="000000"/>
        </w:rPr>
      </w:pPr>
      <w:bookmarkStart w:id="0" w:name="_Hlk113880076"/>
      <w:bookmarkStart w:id="1" w:name="_Hlk135916612"/>
      <w:bookmarkStart w:id="2" w:name="_Hlk179449996"/>
      <w:r>
        <w:rPr>
          <w:rFonts w:ascii="Verdana" w:eastAsia="Verdana" w:hAnsi="Verdana" w:cs="Verdana"/>
          <w:b/>
          <w:i/>
          <w:color w:val="000000"/>
        </w:rPr>
        <w:t xml:space="preserve">Zał. Nr 1 do </w:t>
      </w:r>
      <w:proofErr w:type="spellStart"/>
      <w:r>
        <w:rPr>
          <w:rFonts w:ascii="Verdana" w:eastAsia="Verdana" w:hAnsi="Verdana" w:cs="Verdana"/>
          <w:b/>
          <w:i/>
          <w:color w:val="000000"/>
        </w:rPr>
        <w:t>swz</w:t>
      </w:r>
      <w:proofErr w:type="spellEnd"/>
    </w:p>
    <w:p w14:paraId="736E69F2" w14:textId="77777777" w:rsidR="009E1BB5" w:rsidRPr="009B173C" w:rsidRDefault="009E1BB5" w:rsidP="009E1BB5">
      <w:pPr>
        <w:pStyle w:val="Nagwek2"/>
        <w:numPr>
          <w:ilvl w:val="0"/>
          <w:numId w:val="0"/>
        </w:numPr>
        <w:jc w:val="center"/>
        <w:rPr>
          <w:rFonts w:ascii="Verdana" w:hAnsi="Verdana"/>
          <w:sz w:val="20"/>
          <w:lang w:val="pl-PL"/>
        </w:rPr>
      </w:pPr>
      <w:bookmarkStart w:id="3" w:name="_Toc76029575"/>
      <w:bookmarkStart w:id="4" w:name="_Toc102334844"/>
      <w:bookmarkStart w:id="5" w:name="_Toc181793870"/>
      <w:r w:rsidRPr="009B173C">
        <w:rPr>
          <w:rFonts w:ascii="Verdana" w:hAnsi="Verdana"/>
          <w:sz w:val="20"/>
        </w:rPr>
        <w:t>OPIS PRZEDMIOTU ZAMÓWIENIA</w:t>
      </w:r>
      <w:bookmarkEnd w:id="3"/>
      <w:bookmarkEnd w:id="4"/>
      <w:bookmarkEnd w:id="5"/>
    </w:p>
    <w:p w14:paraId="6DE35482" w14:textId="77777777" w:rsidR="009E1BB5" w:rsidRPr="009B173C" w:rsidRDefault="009E1BB5" w:rsidP="009E1BB5">
      <w:pPr>
        <w:rPr>
          <w:sz w:val="24"/>
          <w:szCs w:val="24"/>
        </w:rPr>
      </w:pPr>
    </w:p>
    <w:p w14:paraId="452DF923" w14:textId="77777777" w:rsidR="009E1BB5" w:rsidRPr="00404E64" w:rsidRDefault="009E1BB5" w:rsidP="009E1BB5">
      <w:pPr>
        <w:rPr>
          <w:rFonts w:ascii="Verdana" w:eastAsia="Calibri" w:hAnsi="Verdana"/>
          <w:b/>
        </w:rPr>
      </w:pPr>
      <w:r w:rsidRPr="009B173C">
        <w:rPr>
          <w:rFonts w:ascii="Verdana" w:eastAsia="Calibri" w:hAnsi="Verdana"/>
          <w:b/>
        </w:rPr>
        <w:t>PAKIET NR 1:</w:t>
      </w:r>
    </w:p>
    <w:p w14:paraId="0FBB7B93" w14:textId="77777777" w:rsidR="009E1BB5" w:rsidRPr="00BB76E7" w:rsidRDefault="009E1BB5" w:rsidP="009E1BB5">
      <w:pPr>
        <w:spacing w:line="276" w:lineRule="auto"/>
        <w:jc w:val="both"/>
        <w:rPr>
          <w:rFonts w:ascii="Verdana" w:hAnsi="Verdana"/>
          <w:b/>
          <w:u w:val="single"/>
        </w:rPr>
      </w:pPr>
      <w:r w:rsidRPr="00D83042">
        <w:rPr>
          <w:rFonts w:ascii="Verdana" w:hAnsi="Verdana"/>
          <w:b/>
          <w:u w:val="single"/>
        </w:rPr>
        <w:t>3 zestawy</w:t>
      </w:r>
      <w:r>
        <w:rPr>
          <w:rFonts w:ascii="Verdana" w:hAnsi="Verdana"/>
          <w:b/>
          <w:u w:val="single"/>
        </w:rPr>
        <w:t xml:space="preserve"> </w:t>
      </w:r>
      <w:r w:rsidRPr="002F47BC">
        <w:rPr>
          <w:rFonts w:ascii="Verdana" w:hAnsi="Verdana"/>
          <w:b/>
          <w:bCs/>
          <w:u w:val="single"/>
        </w:rPr>
        <w:t>bezzałogowych statków powietrznych</w:t>
      </w:r>
      <w:r w:rsidRPr="002F47BC">
        <w:rPr>
          <w:rFonts w:ascii="Verdana" w:hAnsi="Verdana"/>
          <w:b/>
          <w:u w:val="single"/>
        </w:rPr>
        <w:t xml:space="preserve"> o konfiguracji:</w:t>
      </w:r>
    </w:p>
    <w:p w14:paraId="2680714C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dron – 1 sztuka</w:t>
      </w:r>
    </w:p>
    <w:p w14:paraId="2887419C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kontroler – 2 sztuki</w:t>
      </w:r>
    </w:p>
    <w:p w14:paraId="67ECBEB5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 xml:space="preserve">akumulator do </w:t>
      </w:r>
      <w:proofErr w:type="spellStart"/>
      <w:r w:rsidRPr="00D83042">
        <w:rPr>
          <w:rFonts w:ascii="Verdana" w:hAnsi="Verdana"/>
          <w:color w:val="000000"/>
        </w:rPr>
        <w:t>drona</w:t>
      </w:r>
      <w:proofErr w:type="spellEnd"/>
      <w:r w:rsidRPr="00D83042">
        <w:rPr>
          <w:rFonts w:ascii="Verdana" w:hAnsi="Verdana"/>
          <w:color w:val="000000"/>
        </w:rPr>
        <w:t xml:space="preserve"> – </w:t>
      </w:r>
      <w:r w:rsidRPr="00D83042">
        <w:rPr>
          <w:rFonts w:ascii="Verdana" w:hAnsi="Verdana"/>
        </w:rPr>
        <w:t>10</w:t>
      </w:r>
      <w:r w:rsidRPr="00D83042">
        <w:rPr>
          <w:rFonts w:ascii="Verdana" w:hAnsi="Verdana"/>
          <w:color w:val="000000"/>
        </w:rPr>
        <w:t xml:space="preserve"> sztuk</w:t>
      </w:r>
    </w:p>
    <w:p w14:paraId="005D1913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akumulator zewnętrzny do kontrolera – 2 sztuki</w:t>
      </w:r>
    </w:p>
    <w:p w14:paraId="0E978FEC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szelki z podpórką do kontrolera – 2 sztuki</w:t>
      </w:r>
    </w:p>
    <w:p w14:paraId="6779160B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śmigła – 3 komplety (komplet rozumiany jako zestaw umożliwiający wymianę wszystkich śmigieł w jakie wyposażony jest dron.</w:t>
      </w:r>
    </w:p>
    <w:p w14:paraId="2B4F8CE1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okablowanie - 1 komplet</w:t>
      </w:r>
    </w:p>
    <w:p w14:paraId="25DC5A79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narzędzia montażowe - 1 komplet</w:t>
      </w:r>
    </w:p>
    <w:p w14:paraId="1187996B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stacja ładowania – 1 sztuka</w:t>
      </w:r>
    </w:p>
    <w:p w14:paraId="1A155FF6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walizka transportowa – 1 sztuka</w:t>
      </w:r>
    </w:p>
    <w:p w14:paraId="410F1BC9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D83042">
        <w:rPr>
          <w:rFonts w:ascii="Verdana" w:hAnsi="Verdana"/>
          <w:color w:val="000000"/>
        </w:rPr>
        <w:t>osłona ekranu – 2 sztuki</w:t>
      </w:r>
    </w:p>
    <w:p w14:paraId="7BA9C96E" w14:textId="77777777" w:rsidR="009E1BB5" w:rsidRPr="00D83042" w:rsidRDefault="009E1BB5" w:rsidP="009E1BB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D83042">
        <w:rPr>
          <w:rFonts w:ascii="Verdana" w:hAnsi="Verdana"/>
        </w:rPr>
        <w:t>lokalizator awaryjny – 1 sztuka</w:t>
      </w:r>
    </w:p>
    <w:p w14:paraId="3BA171E1" w14:textId="77777777" w:rsidR="009E1BB5" w:rsidRDefault="009E1BB5" w:rsidP="009E1BB5">
      <w:pPr>
        <w:rPr>
          <w:rFonts w:ascii="Calibri" w:eastAsia="Calibri" w:hAnsi="Calibri" w:cs="Calibri"/>
          <w:b/>
          <w:color w:val="000000"/>
        </w:rPr>
      </w:pPr>
    </w:p>
    <w:tbl>
      <w:tblPr>
        <w:tblW w:w="989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6379"/>
        <w:gridCol w:w="2835"/>
      </w:tblGrid>
      <w:tr w:rsidR="009E1BB5" w14:paraId="7E39E8B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9A9463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Lp.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3B7707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Wymagane parametry techniczne pojazdu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5211F2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Parametry oferowane / Potwierdzenie spełnienia</w:t>
            </w:r>
          </w:p>
          <w:p w14:paraId="2F8758EA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</w:pPr>
          </w:p>
          <w:p w14:paraId="766AE757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  <w:t>Podać/opisać</w:t>
            </w:r>
          </w:p>
        </w:tc>
      </w:tr>
      <w:tr w:rsidR="009E1BB5" w14:paraId="1240BDD3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AFD9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Parametry techniczne </w:t>
            </w:r>
            <w:proofErr w:type="spellStart"/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drona</w:t>
            </w:r>
            <w:proofErr w:type="spellEnd"/>
          </w:p>
        </w:tc>
      </w:tr>
      <w:tr w:rsidR="009E1BB5" w14:paraId="694FA4C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FEA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0C95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Masa wraz z akumulatorami: 3500 – 4000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87A5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27AB580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25F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F729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lotu w poziomie: min. 23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A5BA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FA6300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BCA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1621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wznoszenia: min. 6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F5A8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B7AB2B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8272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F33B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opadania: min. 5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F188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7376FF9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EFA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92B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odporność na wiatr: min 12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72CA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EC5C1E1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6CF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FA7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Maksymalny czas zawisu: min. 35 minut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DD62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B8D114B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C74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CAD5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Maksymalny czas lotu: min. 40 minut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42DD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   </w:t>
            </w:r>
          </w:p>
        </w:tc>
      </w:tr>
      <w:tr w:rsidR="009E1BB5" w14:paraId="3EC46E4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5192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3A75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Temperatura pracy: -20°C do 50°C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946A" w14:textId="77777777" w:rsidR="009E1BB5" w:rsidRDefault="009E1BB5" w:rsidP="008C6191">
            <w:pPr>
              <w:rPr>
                <w:rFonts w:ascii="Verdana" w:eastAsia="Verdana" w:hAnsi="Verdana" w:cs="Verdana"/>
                <w:i/>
                <w:sz w:val="18"/>
                <w:szCs w:val="18"/>
              </w:rPr>
            </w:pPr>
          </w:p>
        </w:tc>
      </w:tr>
      <w:tr w:rsidR="009E1BB5" w14:paraId="409A266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E72D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581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ochrony: min. IP55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C478" w14:textId="77777777" w:rsidR="009E1BB5" w:rsidRDefault="009E1BB5" w:rsidP="008C6191">
            <w:pPr>
              <w:rPr>
                <w:rFonts w:ascii="Verdana" w:eastAsia="Verdana" w:hAnsi="Verdana" w:cs="Verdana"/>
                <w:i/>
                <w:sz w:val="18"/>
                <w:szCs w:val="18"/>
              </w:rPr>
            </w:pPr>
          </w:p>
        </w:tc>
      </w:tr>
      <w:tr w:rsidR="009E1BB5" w:rsidRPr="009B173C" w14:paraId="31059F45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271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BB75" w14:textId="77777777" w:rsidR="009E1BB5" w:rsidRPr="009B173C" w:rsidRDefault="009E1BB5" w:rsidP="008C6191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B173C">
              <w:rPr>
                <w:rFonts w:ascii="Verdana" w:hAnsi="Verdana"/>
                <w:sz w:val="18"/>
                <w:szCs w:val="18"/>
                <w:lang w:val="en-GB"/>
              </w:rPr>
              <w:t>System GNSS: min. GPS, Galileo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352C" w14:textId="77777777" w:rsidR="009E1BB5" w:rsidRPr="009B173C" w:rsidRDefault="009E1BB5" w:rsidP="008C6191">
            <w:pPr>
              <w:rPr>
                <w:rFonts w:ascii="Verdana" w:eastAsia="Verdana" w:hAnsi="Verdana" w:cs="Verdana"/>
                <w:sz w:val="18"/>
                <w:szCs w:val="18"/>
                <w:lang w:val="en-GB"/>
              </w:rPr>
            </w:pPr>
          </w:p>
        </w:tc>
      </w:tr>
      <w:tr w:rsidR="009E1BB5" w14:paraId="3AD29EA7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DC14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C615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System stabilizacji kamery: min. 3 osiowy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CCCD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326F9E3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3FC4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068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szerokokątna – rozdzielczość wideo min. 4K/30 kl.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A8C9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3DCB2E3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59F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2DD9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zmiennoogniskowa – rozdzielczość wideo min. 4K/30 kl., zoom optyczny w zakresie min. 5x – 16x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DCE9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41D33B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529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E6BC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termowizyjna – rozdzielczość min. 640x512, dokładność pomiaru min. +/-2°C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948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9E81860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C4C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204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Dalmierz laserowy: wbudowany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016A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278DF90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DEB0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C82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System wykrywania przeszkód: we wszystkich kierunkach (wizyjny/ podczerwieni)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FB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89F2207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629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0FEE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Wbudowany system oświetlenia pomocniczego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F0B5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B21A643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2AF3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techniczne kontrolera</w:t>
            </w:r>
          </w:p>
        </w:tc>
      </w:tr>
      <w:tr w:rsidR="009E1BB5" w14:paraId="01F7883C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271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738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Ekran: LCD o przekątnej min. 7 cali i wysokiej jasności min. 1200 cd/m2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B15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1A382D1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196D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23D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Wbudowany akumulator: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-jonowy o pojemności min. 6500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FD9F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F68F2F1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85C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4AC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Możliwość zasilania z akumulatora zewnętrznego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86D2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2269FB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DA6D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370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ochrony: min. IP54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E08F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1CAB4C3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500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C04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Odległość transmisji (bez przeszkód, bez zakłóceń): min. 7 km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7CA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11E914B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691F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techniczne akumulatorów</w:t>
            </w:r>
          </w:p>
        </w:tc>
      </w:tr>
      <w:tr w:rsidR="009E1BB5" w14:paraId="2EEB946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CB9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C4B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-polimerowy o pojemności min. 5800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>, masie do 700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1D3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35B70E4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3F6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31E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Kontrolera: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-jonowy o pojemności min. 4900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6E0C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925C31D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ACF4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stacji ładowania</w:t>
            </w:r>
          </w:p>
        </w:tc>
      </w:tr>
      <w:tr w:rsidR="009E1BB5" w14:paraId="7453DFF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0B6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160E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Min. 8 portów pod akumulatory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F44D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060A32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4D09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lastRenderedPageBreak/>
              <w:t>26.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3180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Min. 2 porty pod akumulatory kontrolera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F689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72BB0B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467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FBE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Możliwość równoległego ładowania co najmniej 2 akumulatorów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 i jednego akumulatora kontrolera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CCAC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9FADBF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01DE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93F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Wymagane zabezpieczenia:</w:t>
            </w:r>
          </w:p>
          <w:p w14:paraId="025D31F2" w14:textId="77777777" w:rsidR="009E1BB5" w:rsidRPr="00D83042" w:rsidRDefault="009E1BB5" w:rsidP="009E1BB5">
            <w:pPr>
              <w:numPr>
                <w:ilvl w:val="1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przed przepływem zwrotnym</w:t>
            </w:r>
          </w:p>
          <w:p w14:paraId="4C51CD02" w14:textId="77777777" w:rsidR="009E1BB5" w:rsidRPr="00D83042" w:rsidRDefault="009E1BB5" w:rsidP="009E1BB5">
            <w:pPr>
              <w:numPr>
                <w:ilvl w:val="1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przeciwzwarciowe</w:t>
            </w:r>
          </w:p>
          <w:p w14:paraId="79329320" w14:textId="77777777" w:rsidR="009E1BB5" w:rsidRPr="00D83042" w:rsidRDefault="009E1BB5" w:rsidP="009E1BB5">
            <w:pPr>
              <w:numPr>
                <w:ilvl w:val="0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przepięciowe</w:t>
            </w:r>
          </w:p>
          <w:p w14:paraId="24433BD2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d) </w:t>
            </w:r>
            <w:r w:rsidRPr="00D83042">
              <w:rPr>
                <w:rFonts w:ascii="Verdana" w:hAnsi="Verdana"/>
                <w:sz w:val="18"/>
                <w:szCs w:val="18"/>
              </w:rPr>
              <w:tab/>
              <w:t>przed nadmiernym prądem</w:t>
            </w:r>
          </w:p>
          <w:p w14:paraId="425AB13E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e) </w:t>
            </w:r>
            <w:r w:rsidRPr="00D83042">
              <w:rPr>
                <w:rFonts w:ascii="Verdana" w:hAnsi="Verdana"/>
                <w:sz w:val="18"/>
                <w:szCs w:val="18"/>
              </w:rPr>
              <w:tab/>
              <w:t>temperaturowe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7C1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89093B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5E4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E76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Moc wyjściowa: min. 500W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946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543FEF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0069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C50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 (zamknięta pokrywa): min. IP55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E51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5DFC95E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32C1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awaryjnego lokalizatora</w:t>
            </w:r>
          </w:p>
        </w:tc>
      </w:tr>
      <w:tr w:rsidR="009E1BB5" w14:paraId="18A11DDF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D7EA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11C3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Zasilanie niezależne od zasilania BSP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32F1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74E02B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B11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2787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Wbudowana bateria min. 750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492C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F0F79B5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D9C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E42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Waga maks. 55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B5F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3067837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D85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554E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Dedykowana aplikacja na smartfon umożliwiająca śledzenie pozycji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40C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9474C9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E1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28B7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Brak wymaganego abonamentu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BE95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6A088B1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3838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Pozostałe</w:t>
            </w:r>
          </w:p>
        </w:tc>
      </w:tr>
      <w:tr w:rsidR="009E1BB5" w14:paraId="51317B6B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D781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498E" w14:textId="6A4FA83C" w:rsidR="009E1BB5" w:rsidRPr="00D83042" w:rsidRDefault="00AA6AC9" w:rsidP="008C6191">
            <w:pPr>
              <w:rPr>
                <w:rFonts w:ascii="Verdana" w:hAnsi="Verdana"/>
                <w:sz w:val="18"/>
                <w:szCs w:val="18"/>
              </w:rPr>
            </w:pPr>
            <w:r w:rsidRPr="002F656B">
              <w:rPr>
                <w:rFonts w:ascii="Verdana" w:hAnsi="Verdana"/>
              </w:rPr>
              <w:t xml:space="preserve">Usługa ochrony polegająca na wymianie bądź pełnej naprawie uszkodzonego </w:t>
            </w:r>
            <w:proofErr w:type="spellStart"/>
            <w:r w:rsidRPr="002F656B">
              <w:rPr>
                <w:rFonts w:ascii="Verdana" w:hAnsi="Verdana"/>
              </w:rPr>
              <w:t>drona</w:t>
            </w:r>
            <w:proofErr w:type="spellEnd"/>
            <w:r w:rsidRPr="002F656B">
              <w:rPr>
                <w:rFonts w:ascii="Verdana" w:hAnsi="Verdana"/>
              </w:rPr>
              <w:t>, wynosi 24 miesiące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9053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94DD53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ABB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38.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37EA" w14:textId="77777777" w:rsidR="009E1BB5" w:rsidRPr="00D83042" w:rsidRDefault="009E1BB5" w:rsidP="008C619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Podstawowe szkolenie operatorów z obsługi dostarczanego sprzętu i wyposażenia, w tym co najmniej 8 godzin lotów szkoleniowych obejmujących minimum 3 godziny lotów z wykorzystaniem termowizji. Szkolenie przeprowadzone będzie w trybie stacjonarnym w miejscu i czasie wskazanym przez Zamawiającego.</w:t>
            </w:r>
          </w:p>
          <w:p w14:paraId="3F2DDAE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DA62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</w:tbl>
    <w:p w14:paraId="29F9833C" w14:textId="77777777" w:rsidR="009E1BB5" w:rsidRDefault="009E1BB5" w:rsidP="009E1BB5"/>
    <w:p w14:paraId="642C6FFC" w14:textId="77777777" w:rsidR="009E1BB5" w:rsidRDefault="009E1BB5" w:rsidP="009E1BB5">
      <w:pPr>
        <w:rPr>
          <w:rFonts w:ascii="Calibri" w:eastAsia="Calibri" w:hAnsi="Calibri" w:cs="Calibri"/>
          <w:b/>
          <w:color w:val="000000"/>
        </w:rPr>
      </w:pPr>
    </w:p>
    <w:p w14:paraId="17D0F290" w14:textId="77777777" w:rsidR="009E1BB5" w:rsidRPr="001B2221" w:rsidRDefault="009E1BB5" w:rsidP="009E1BB5">
      <w:pPr>
        <w:rPr>
          <w:rFonts w:ascii="Calibri" w:eastAsia="Calibri" w:hAnsi="Calibri" w:cs="Calibri"/>
          <w:b/>
          <w:color w:val="000000"/>
        </w:rPr>
      </w:pPr>
    </w:p>
    <w:p w14:paraId="45F633E3" w14:textId="77777777" w:rsidR="009E1BB5" w:rsidRPr="001B2221" w:rsidRDefault="009E1BB5" w:rsidP="009E1BB5">
      <w:pPr>
        <w:rPr>
          <w:rFonts w:ascii="Calibri" w:eastAsia="Calibri" w:hAnsi="Calibri" w:cs="Calibri"/>
          <w:color w:val="000000"/>
        </w:rPr>
      </w:pPr>
    </w:p>
    <w:p w14:paraId="11316070" w14:textId="77777777" w:rsidR="009E1BB5" w:rsidRPr="001B2221" w:rsidRDefault="009E1BB5" w:rsidP="009E1BB5">
      <w:pPr>
        <w:rPr>
          <w:rFonts w:ascii="Calibri" w:eastAsia="Calibri" w:hAnsi="Calibri" w:cs="Calibri"/>
          <w:b/>
          <w:color w:val="000000"/>
        </w:rPr>
      </w:pPr>
    </w:p>
    <w:p w14:paraId="2E4D5B6A" w14:textId="77777777" w:rsidR="009E1BB5" w:rsidRPr="009F1E6D" w:rsidRDefault="009E1BB5" w:rsidP="009E1BB5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68B8CA39" w14:textId="77777777" w:rsidR="009E1BB5" w:rsidRPr="009F1E6D" w:rsidRDefault="009E1BB5" w:rsidP="009E1BB5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1432C8F2" w14:textId="77777777" w:rsidR="009E1BB5" w:rsidRDefault="009E1BB5" w:rsidP="009E1BB5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Calibri" w:hAnsi="Calibri" w:cs="Calibri"/>
          <w:b/>
          <w:bCs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</w:p>
    <w:p w14:paraId="7B53B664" w14:textId="77777777" w:rsidR="009E1BB5" w:rsidRPr="009B173C" w:rsidRDefault="009E1BB5" w:rsidP="009E1BB5">
      <w:pPr>
        <w:pBdr>
          <w:top w:val="nil"/>
          <w:left w:val="nil"/>
          <w:bottom w:val="nil"/>
          <w:right w:val="nil"/>
          <w:between w:val="nil"/>
        </w:pBdr>
        <w:ind w:left="6372" w:firstLine="707"/>
        <w:jc w:val="both"/>
        <w:rPr>
          <w:rFonts w:ascii="Verdana" w:eastAsia="Verdana" w:hAnsi="Verdana" w:cs="Verdana"/>
          <w:b/>
          <w:i/>
          <w:color w:val="000000"/>
        </w:rPr>
      </w:pPr>
      <w:r>
        <w:rPr>
          <w:rFonts w:ascii="Calibri" w:hAnsi="Calibri" w:cs="Calibri"/>
          <w:b/>
          <w:bCs/>
        </w:rPr>
        <w:br w:type="page"/>
      </w:r>
      <w:r w:rsidRPr="009B173C">
        <w:rPr>
          <w:rFonts w:ascii="Verdana" w:eastAsia="Verdana" w:hAnsi="Verdana" w:cs="Verdana"/>
          <w:b/>
          <w:i/>
          <w:color w:val="000000"/>
        </w:rPr>
        <w:lastRenderedPageBreak/>
        <w:t xml:space="preserve">Zał. Nr 1 do </w:t>
      </w:r>
      <w:proofErr w:type="spellStart"/>
      <w:r w:rsidRPr="009B173C">
        <w:rPr>
          <w:rFonts w:ascii="Verdana" w:eastAsia="Verdana" w:hAnsi="Verdana" w:cs="Verdana"/>
          <w:b/>
          <w:i/>
          <w:color w:val="000000"/>
        </w:rPr>
        <w:t>swz</w:t>
      </w:r>
      <w:proofErr w:type="spellEnd"/>
    </w:p>
    <w:p w14:paraId="5589094C" w14:textId="77777777" w:rsidR="009E1BB5" w:rsidRPr="009B173C" w:rsidRDefault="009E1BB5" w:rsidP="009E1BB5">
      <w:pPr>
        <w:pStyle w:val="Nagwek2"/>
        <w:numPr>
          <w:ilvl w:val="0"/>
          <w:numId w:val="0"/>
        </w:numPr>
        <w:jc w:val="center"/>
        <w:rPr>
          <w:rFonts w:ascii="Verdana" w:hAnsi="Verdana"/>
          <w:sz w:val="20"/>
          <w:lang w:val="pl-PL"/>
        </w:rPr>
      </w:pPr>
      <w:bookmarkStart w:id="6" w:name="_Toc181793871"/>
      <w:r w:rsidRPr="009B173C">
        <w:rPr>
          <w:rFonts w:ascii="Verdana" w:hAnsi="Verdana"/>
          <w:sz w:val="20"/>
        </w:rPr>
        <w:t>OPIS PRZEDMIOTU ZAMÓWIENIA</w:t>
      </w:r>
      <w:bookmarkEnd w:id="6"/>
    </w:p>
    <w:p w14:paraId="053682E7" w14:textId="77777777" w:rsidR="009E1BB5" w:rsidRPr="009B173C" w:rsidRDefault="009E1BB5" w:rsidP="009E1BB5">
      <w:pPr>
        <w:rPr>
          <w:sz w:val="24"/>
          <w:szCs w:val="24"/>
        </w:rPr>
      </w:pPr>
    </w:p>
    <w:p w14:paraId="174886AD" w14:textId="77777777" w:rsidR="009E1BB5" w:rsidRPr="009B173C" w:rsidRDefault="009E1BB5" w:rsidP="009E1BB5">
      <w:pPr>
        <w:rPr>
          <w:rFonts w:ascii="Verdana" w:eastAsia="Calibri" w:hAnsi="Verdana"/>
          <w:b/>
        </w:rPr>
      </w:pPr>
      <w:r w:rsidRPr="009B173C">
        <w:rPr>
          <w:rFonts w:ascii="Verdana" w:eastAsia="Calibri" w:hAnsi="Verdana"/>
          <w:b/>
        </w:rPr>
        <w:t>PAKIET NR 2:</w:t>
      </w:r>
    </w:p>
    <w:p w14:paraId="54635B83" w14:textId="77777777" w:rsidR="009E1BB5" w:rsidRPr="00BB76E7" w:rsidRDefault="009E1BB5" w:rsidP="009E1BB5">
      <w:pPr>
        <w:spacing w:line="276" w:lineRule="auto"/>
        <w:jc w:val="both"/>
        <w:rPr>
          <w:rFonts w:ascii="Verdana" w:hAnsi="Verdana"/>
          <w:b/>
          <w:u w:val="single"/>
        </w:rPr>
      </w:pPr>
      <w:r w:rsidRPr="009B173C">
        <w:rPr>
          <w:rFonts w:ascii="Verdana" w:hAnsi="Verdana"/>
          <w:b/>
          <w:u w:val="single"/>
        </w:rPr>
        <w:t xml:space="preserve">3 zestawy </w:t>
      </w:r>
      <w:r w:rsidRPr="002F47BC">
        <w:rPr>
          <w:rFonts w:ascii="Verdana" w:hAnsi="Verdana"/>
          <w:b/>
          <w:bCs/>
          <w:u w:val="single"/>
        </w:rPr>
        <w:t>bezzałogowych statków powietrznych</w:t>
      </w:r>
      <w:r w:rsidRPr="002F47BC">
        <w:rPr>
          <w:rFonts w:ascii="Verdana" w:hAnsi="Verdana"/>
          <w:b/>
          <w:u w:val="single"/>
        </w:rPr>
        <w:t xml:space="preserve"> o konfiguracji:</w:t>
      </w:r>
    </w:p>
    <w:p w14:paraId="02BA8111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dron – 1 sztuka</w:t>
      </w:r>
    </w:p>
    <w:p w14:paraId="47F61FCC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kontroler – 1 sztuka</w:t>
      </w:r>
    </w:p>
    <w:p w14:paraId="482EBEE9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 xml:space="preserve">akumulator do </w:t>
      </w:r>
      <w:proofErr w:type="spellStart"/>
      <w:r w:rsidRPr="00130E5B">
        <w:rPr>
          <w:rFonts w:ascii="Verdana" w:hAnsi="Verdana"/>
          <w:color w:val="000000"/>
        </w:rPr>
        <w:t>drona</w:t>
      </w:r>
      <w:proofErr w:type="spellEnd"/>
      <w:r w:rsidRPr="00130E5B">
        <w:rPr>
          <w:rFonts w:ascii="Verdana" w:hAnsi="Verdana"/>
          <w:color w:val="000000"/>
        </w:rPr>
        <w:t xml:space="preserve"> – </w:t>
      </w:r>
      <w:r w:rsidRPr="00130E5B">
        <w:rPr>
          <w:rFonts w:ascii="Verdana" w:hAnsi="Verdana"/>
        </w:rPr>
        <w:t>6</w:t>
      </w:r>
      <w:r w:rsidRPr="00130E5B">
        <w:rPr>
          <w:rFonts w:ascii="Verdana" w:hAnsi="Verdana"/>
          <w:color w:val="000000"/>
        </w:rPr>
        <w:t xml:space="preserve"> sztuk</w:t>
      </w:r>
    </w:p>
    <w:p w14:paraId="445ECD68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akumulator zewnętrzny do kontrolera – 2 sztuki</w:t>
      </w:r>
    </w:p>
    <w:p w14:paraId="03FAE3AE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szelki z podpórką do kontrolera – 1 sztuka</w:t>
      </w:r>
    </w:p>
    <w:p w14:paraId="4AFD35F8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śmigła – 3 komplety (komplet rozumiany jako zestaw umożliwiający wymianę wszystkich śmigieł w jakie wyposażony jest dron.</w:t>
      </w:r>
    </w:p>
    <w:p w14:paraId="6F0C47ED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okablowanie - 1 komplet</w:t>
      </w:r>
    </w:p>
    <w:p w14:paraId="45305153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narzędzia montażowe - 1 komplet</w:t>
      </w:r>
    </w:p>
    <w:p w14:paraId="69ACAB4D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stacja ładowania – 1 sztuka</w:t>
      </w:r>
    </w:p>
    <w:p w14:paraId="2034941F" w14:textId="77777777" w:rsidR="009E1BB5" w:rsidRPr="00130E5B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130E5B">
        <w:rPr>
          <w:rFonts w:ascii="Verdana" w:hAnsi="Verdana"/>
          <w:color w:val="000000"/>
        </w:rPr>
        <w:t>walizka transportowa – 1 sztuka</w:t>
      </w:r>
    </w:p>
    <w:p w14:paraId="1C23395D" w14:textId="77777777" w:rsidR="009E1BB5" w:rsidRDefault="009E1BB5" w:rsidP="009E1BB5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jc w:val="both"/>
        <w:rPr>
          <w:rFonts w:ascii="Verdana" w:hAnsi="Verdana"/>
        </w:rPr>
      </w:pPr>
      <w:r w:rsidRPr="00130E5B">
        <w:rPr>
          <w:rFonts w:ascii="Verdana" w:hAnsi="Verdana"/>
        </w:rPr>
        <w:t>lokalizator awaryjny – 1 sztuka</w:t>
      </w:r>
    </w:p>
    <w:p w14:paraId="0E5C5EEF" w14:textId="77777777" w:rsidR="009E1BB5" w:rsidRPr="002F47BC" w:rsidRDefault="009E1BB5" w:rsidP="009E1B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/>
          <w:highlight w:val="yellow"/>
        </w:rPr>
      </w:pPr>
    </w:p>
    <w:tbl>
      <w:tblPr>
        <w:tblW w:w="989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6379"/>
        <w:gridCol w:w="2835"/>
      </w:tblGrid>
      <w:tr w:rsidR="009E1BB5" w14:paraId="2393E48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B2A881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Lp.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F720C0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Wymagane parametry techniczne pojazdu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B02EF4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Parametry oferowane / Potwierdzenie spełnienia</w:t>
            </w:r>
          </w:p>
          <w:p w14:paraId="4106323D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</w:pPr>
          </w:p>
          <w:p w14:paraId="25C221B5" w14:textId="77777777" w:rsidR="009E1BB5" w:rsidRDefault="009E1BB5" w:rsidP="008C6191">
            <w:pPr>
              <w:jc w:val="center"/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FF0000"/>
                <w:sz w:val="18"/>
                <w:szCs w:val="18"/>
              </w:rPr>
              <w:t>Podać/opisać</w:t>
            </w:r>
          </w:p>
        </w:tc>
      </w:tr>
      <w:tr w:rsidR="009E1BB5" w:rsidRPr="00D83042" w14:paraId="252DB292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360E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Parametry techniczne </w:t>
            </w:r>
            <w:proofErr w:type="spellStart"/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drona</w:t>
            </w:r>
            <w:proofErr w:type="spellEnd"/>
          </w:p>
        </w:tc>
      </w:tr>
      <w:tr w:rsidR="009E1BB5" w14:paraId="3C10B7D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4BB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8D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Masa wraz z akumulatorami: 3500 – 4000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E346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A6435F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856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D034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lotu w poziomie: min. 23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4A8A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E8D07C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60E1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8643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wznoszenia: min. 6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68D2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5BBBCD3C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F55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1693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prędkość opadania: min. 5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C491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6651EB5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597A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7FA0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Maksymalna odporność na wiatr: min 12 m/s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02F5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113CCB4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FE50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26DE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Maksymalny czas zawisu: min. 35 minut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A64" w14:textId="77777777" w:rsidR="009E1BB5" w:rsidRDefault="009E1BB5" w:rsidP="008C6191">
            <w:pPr>
              <w:ind w:left="3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A405F5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EF1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BC5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Maksymalny czas lotu: min. 40 minut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D6A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i/>
                <w:sz w:val="18"/>
                <w:szCs w:val="18"/>
              </w:rPr>
              <w:t xml:space="preserve">   </w:t>
            </w:r>
          </w:p>
        </w:tc>
      </w:tr>
      <w:tr w:rsidR="009E1BB5" w14:paraId="6657A86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AC21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3CD1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Temperatura pracy: -20°C do 50°C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D4B2" w14:textId="77777777" w:rsidR="009E1BB5" w:rsidRDefault="009E1BB5" w:rsidP="008C6191">
            <w:pPr>
              <w:rPr>
                <w:rFonts w:ascii="Verdana" w:eastAsia="Verdana" w:hAnsi="Verdana" w:cs="Verdana"/>
                <w:i/>
                <w:sz w:val="18"/>
                <w:szCs w:val="18"/>
              </w:rPr>
            </w:pPr>
          </w:p>
        </w:tc>
      </w:tr>
      <w:tr w:rsidR="009E1BB5" w14:paraId="6A6E95A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351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5347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ochrony: min. IP55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8CCD" w14:textId="77777777" w:rsidR="009E1BB5" w:rsidRDefault="009E1BB5" w:rsidP="008C6191">
            <w:pPr>
              <w:rPr>
                <w:rFonts w:ascii="Verdana" w:eastAsia="Verdana" w:hAnsi="Verdana" w:cs="Verdana"/>
                <w:i/>
                <w:sz w:val="18"/>
                <w:szCs w:val="18"/>
              </w:rPr>
            </w:pPr>
          </w:p>
        </w:tc>
      </w:tr>
      <w:tr w:rsidR="009E1BB5" w:rsidRPr="009B173C" w14:paraId="7CB83AC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E0D7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6248" w14:textId="77777777" w:rsidR="009E1BB5" w:rsidRPr="009B173C" w:rsidRDefault="009E1BB5" w:rsidP="008C6191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B173C">
              <w:rPr>
                <w:rFonts w:ascii="Verdana" w:hAnsi="Verdana"/>
                <w:sz w:val="18"/>
                <w:szCs w:val="18"/>
                <w:lang w:val="en-GB"/>
              </w:rPr>
              <w:t>System GNSS: min. GPS, Galileo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D9E" w14:textId="77777777" w:rsidR="009E1BB5" w:rsidRPr="009B173C" w:rsidRDefault="009E1BB5" w:rsidP="008C6191">
            <w:pPr>
              <w:rPr>
                <w:rFonts w:ascii="Verdana" w:eastAsia="Verdana" w:hAnsi="Verdana" w:cs="Verdana"/>
                <w:sz w:val="18"/>
                <w:szCs w:val="18"/>
                <w:lang w:val="en-GB"/>
              </w:rPr>
            </w:pPr>
          </w:p>
        </w:tc>
      </w:tr>
      <w:tr w:rsidR="009E1BB5" w14:paraId="1185BFF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EAD2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490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System stabilizacji kamery: min. 3 osiowy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DACE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214F89B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4A3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C207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szerokokątna – rozdzielczość wideo min. 4K/30 kl.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6566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D25648F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4A92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B0B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zmiennoogniskowa – rozdzielczość wideo min. 4K/30 kl., zoom optyczny w zakresie min. 5x – 16x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1430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0CAD5A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83D1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8F71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Kamera termowizyjna – rozdzielczość min. 640x512, dokładność pomiaru min. +/-2°C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A37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83323A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8E8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E4F3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Dalmierz laserowy: wbudowany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2D8C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931C743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CF07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2812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System wykrywania przeszkód: we wszystkich kierunkach (wizyjny/ podczerwieni)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FD01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CCA8400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1C25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AA3B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Wbudowany system oświetlenia pomocniczego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7DC3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:rsidRPr="00D83042" w14:paraId="6B79085A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A588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techniczne kontrolera</w:t>
            </w:r>
          </w:p>
        </w:tc>
      </w:tr>
      <w:tr w:rsidR="009E1BB5" w14:paraId="35C2374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5C82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ABC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Ekran: LCD o przekątnej min. 7 cali i wysokiej jasności min. 1200 cd/m2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1F93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AC166E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4F5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19.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D7C9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Wbudowany akumulator: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-jonowy o pojemności min. 6500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F46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1BD822F9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D687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E9B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Możliwość zasilania z akumulatora zewnętrznego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B25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97D2F6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77D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FEC0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ochrony: min. IP54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DEB2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678E5A7A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3D7D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DCE4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Odległość transmisji (bez przeszkód, bez zakłóceń): min. 7 km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1A0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:rsidRPr="00D83042" w14:paraId="26A9E0C2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F5A7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techniczne akumulatorów</w:t>
            </w:r>
          </w:p>
        </w:tc>
      </w:tr>
      <w:tr w:rsidR="009E1BB5" w14:paraId="69B84E23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4B31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730A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-polimerowy o pojemności min. 5800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>, masie do 700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111D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45B84D5B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954A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2C65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Kontrolera: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litowo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-jonowy o pojemności min. 4900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09D7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:rsidRPr="00D83042" w14:paraId="211A88E1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6424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stacji ładowania</w:t>
            </w:r>
          </w:p>
        </w:tc>
      </w:tr>
      <w:tr w:rsidR="009E1BB5" w14:paraId="3AD21242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E460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F909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Min. 8 portów pod akumulatory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B706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010BD80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46D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9048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Min. 2 porty pod akumulatory kontrolera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DC65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A1A94C4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1788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lastRenderedPageBreak/>
              <w:t>27.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87B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Możliwość równoległego ładowania co najmniej 2 akumulatorów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  <w:r w:rsidRPr="00D83042">
              <w:rPr>
                <w:rFonts w:ascii="Verdana" w:hAnsi="Verdana"/>
                <w:sz w:val="18"/>
                <w:szCs w:val="18"/>
              </w:rPr>
              <w:t xml:space="preserve"> i jednego akumulatora kontrolera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251C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AD459D9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E4C4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28.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0A92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Wymagane zabezpieczenia:</w:t>
            </w:r>
          </w:p>
          <w:p w14:paraId="1D5454F0" w14:textId="77777777" w:rsidR="009E1BB5" w:rsidRPr="00D83042" w:rsidRDefault="009E1BB5" w:rsidP="009E1BB5">
            <w:pPr>
              <w:numPr>
                <w:ilvl w:val="1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przed przepływem zwrotnym</w:t>
            </w:r>
          </w:p>
          <w:p w14:paraId="474B431E" w14:textId="77777777" w:rsidR="009E1BB5" w:rsidRPr="00D83042" w:rsidRDefault="009E1BB5" w:rsidP="009E1BB5">
            <w:pPr>
              <w:numPr>
                <w:ilvl w:val="1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przeciwzwarciowe</w:t>
            </w:r>
          </w:p>
          <w:p w14:paraId="2D5ABE20" w14:textId="77777777" w:rsidR="009E1BB5" w:rsidRPr="00D83042" w:rsidRDefault="009E1BB5" w:rsidP="009E1BB5">
            <w:pPr>
              <w:numPr>
                <w:ilvl w:val="0"/>
                <w:numId w:val="33"/>
              </w:num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przepięciowe</w:t>
            </w:r>
          </w:p>
          <w:p w14:paraId="0D3C9E81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d) </w:t>
            </w:r>
            <w:r w:rsidRPr="00D83042">
              <w:rPr>
                <w:rFonts w:ascii="Verdana" w:hAnsi="Verdana"/>
                <w:sz w:val="18"/>
                <w:szCs w:val="18"/>
              </w:rPr>
              <w:tab/>
              <w:t>przed nadmiernym prądem</w:t>
            </w:r>
          </w:p>
          <w:p w14:paraId="69997C4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e) </w:t>
            </w:r>
            <w:r w:rsidRPr="00D83042">
              <w:rPr>
                <w:rFonts w:ascii="Verdana" w:hAnsi="Verdana"/>
                <w:sz w:val="18"/>
                <w:szCs w:val="18"/>
              </w:rPr>
              <w:tab/>
              <w:t>temperaturowe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7939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9BC1B79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7A104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29.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DF5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Moc wyjściowa: min. 500W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9C2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F79678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C2D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30.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137D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Stopień ochrony (zamknięta pokrywa): min. IP55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8AA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:rsidRPr="00D83042" w14:paraId="18A91935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9257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Parametry awaryjnego lokalizatora</w:t>
            </w:r>
          </w:p>
        </w:tc>
      </w:tr>
      <w:tr w:rsidR="009E1BB5" w14:paraId="733EA676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B4A3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956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Zasilanie niezależne od zasilania BSP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4F22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08499DE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F84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7591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 xml:space="preserve">Wbudowana bateria min. 750 </w:t>
            </w:r>
            <w:proofErr w:type="spellStart"/>
            <w:r w:rsidRPr="00D83042">
              <w:rPr>
                <w:rFonts w:ascii="Verdana" w:hAnsi="Verdana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F0E0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3A1B02F5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A0FC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940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Waga maks. 55 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9806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2CFDA1A8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569B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5DD6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Dedykowana aplikacja na smartfon umożliwiająca śledzenie pozycji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B94E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3FD060D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65FA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E749" w14:textId="77777777" w:rsidR="009E1BB5" w:rsidRPr="00D83042" w:rsidRDefault="009E1BB5" w:rsidP="008C6191">
            <w:pPr>
              <w:rPr>
                <w:rFonts w:ascii="Verdana" w:hAnsi="Verdana"/>
                <w:sz w:val="18"/>
                <w:szCs w:val="18"/>
              </w:rPr>
            </w:pPr>
            <w:r w:rsidRPr="00D83042">
              <w:rPr>
                <w:rFonts w:ascii="Verdana" w:hAnsi="Verdana"/>
                <w:sz w:val="18"/>
                <w:szCs w:val="18"/>
              </w:rPr>
              <w:t>Brak wymaganego abonamentu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AF98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:rsidRPr="00D83042" w14:paraId="7C6086C8" w14:textId="77777777" w:rsidTr="008C6191"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0487" w14:textId="77777777" w:rsidR="009E1BB5" w:rsidRPr="00D83042" w:rsidRDefault="009E1BB5" w:rsidP="008C6191">
            <w:pPr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b/>
                <w:sz w:val="18"/>
                <w:szCs w:val="18"/>
              </w:rPr>
              <w:t>Pozostałe</w:t>
            </w:r>
          </w:p>
        </w:tc>
      </w:tr>
      <w:tr w:rsidR="009E1BB5" w14:paraId="626C42A7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9B66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36.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4B88" w14:textId="77777777" w:rsidR="009E1BB5" w:rsidRPr="004F5FE0" w:rsidRDefault="009E1BB5" w:rsidP="008C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F5FE0">
              <w:rPr>
                <w:rFonts w:ascii="Verdana" w:hAnsi="Verdana"/>
                <w:sz w:val="18"/>
                <w:szCs w:val="18"/>
              </w:rPr>
              <w:t xml:space="preserve">zestaw łączności 4G dla </w:t>
            </w:r>
            <w:proofErr w:type="spellStart"/>
            <w:r w:rsidRPr="004F5FE0">
              <w:rPr>
                <w:rFonts w:ascii="Verdana" w:hAnsi="Verdana"/>
                <w:sz w:val="18"/>
                <w:szCs w:val="18"/>
              </w:rPr>
              <w:t>drona</w:t>
            </w:r>
            <w:proofErr w:type="spellEnd"/>
            <w:r w:rsidRPr="004F5FE0">
              <w:rPr>
                <w:rFonts w:ascii="Verdana" w:hAnsi="Verdana"/>
                <w:sz w:val="18"/>
                <w:szCs w:val="18"/>
              </w:rPr>
              <w:t xml:space="preserve"> i aparatury (kompatybilny z dronem i kontrolerem) – 1 sztuka</w:t>
            </w:r>
            <w:r>
              <w:rPr>
                <w:rFonts w:ascii="Verdana" w:hAnsi="Verdana"/>
                <w:sz w:val="18"/>
                <w:szCs w:val="18"/>
              </w:rPr>
              <w:t xml:space="preserve"> dla 3 zestawów bezzałogowych statków powietrznych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7214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E1BB5" w14:paraId="7C5BA085" w14:textId="77777777" w:rsidTr="008C6191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C174" w14:textId="77777777" w:rsidR="009E1BB5" w:rsidRPr="00D83042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D83042">
              <w:rPr>
                <w:rFonts w:ascii="Verdana" w:eastAsia="Verdana" w:hAnsi="Verdana" w:cs="Verdana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8</w:t>
            </w:r>
            <w:r w:rsidRPr="00D83042">
              <w:rPr>
                <w:rFonts w:ascii="Verdana" w:eastAsia="Verdana" w:hAnsi="Verdana" w:cs="Verdana"/>
                <w:sz w:val="18"/>
                <w:szCs w:val="18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5529" w14:textId="530C59CB" w:rsidR="009E1BB5" w:rsidRPr="00D83042" w:rsidRDefault="00AA6AC9" w:rsidP="008C6191">
            <w:pPr>
              <w:rPr>
                <w:rFonts w:ascii="Verdana" w:hAnsi="Verdana"/>
                <w:sz w:val="18"/>
                <w:szCs w:val="18"/>
              </w:rPr>
            </w:pPr>
            <w:r w:rsidRPr="002F656B">
              <w:rPr>
                <w:rFonts w:ascii="Verdana" w:hAnsi="Verdana"/>
              </w:rPr>
              <w:t xml:space="preserve">Usługa ochrony polegająca na wymianie bądź pełnej naprawie uszkodzonego </w:t>
            </w:r>
            <w:proofErr w:type="spellStart"/>
            <w:r w:rsidRPr="002F656B">
              <w:rPr>
                <w:rFonts w:ascii="Verdana" w:hAnsi="Verdana"/>
              </w:rPr>
              <w:t>drona</w:t>
            </w:r>
            <w:proofErr w:type="spellEnd"/>
            <w:r w:rsidRPr="002F656B">
              <w:rPr>
                <w:rFonts w:ascii="Verdana" w:hAnsi="Verdana"/>
              </w:rPr>
              <w:t>, wynosi 24 miesiące</w:t>
            </w:r>
            <w:bookmarkStart w:id="7" w:name="_GoBack"/>
            <w:bookmarkEnd w:id="7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CD73" w14:textId="77777777" w:rsidR="009E1BB5" w:rsidRDefault="009E1BB5" w:rsidP="008C6191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</w:tbl>
    <w:p w14:paraId="622A164F" w14:textId="77777777" w:rsidR="009E1BB5" w:rsidRDefault="009E1BB5" w:rsidP="009E1B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03A6C89E" w14:textId="77777777" w:rsidR="009E1BB5" w:rsidRPr="001B2221" w:rsidRDefault="009E1BB5" w:rsidP="009E1BB5">
      <w:pPr>
        <w:rPr>
          <w:rFonts w:ascii="Calibri" w:eastAsia="Calibri" w:hAnsi="Calibri" w:cs="Calibri"/>
          <w:b/>
          <w:color w:val="000000"/>
        </w:rPr>
      </w:pPr>
    </w:p>
    <w:p w14:paraId="306B08CD" w14:textId="77777777" w:rsidR="009E1BB5" w:rsidRPr="001B2221" w:rsidRDefault="009E1BB5" w:rsidP="009E1BB5">
      <w:pPr>
        <w:rPr>
          <w:rFonts w:ascii="Calibri" w:eastAsia="Calibri" w:hAnsi="Calibri" w:cs="Calibri"/>
          <w:color w:val="000000"/>
        </w:rPr>
      </w:pPr>
    </w:p>
    <w:p w14:paraId="153D6B2E" w14:textId="77777777" w:rsidR="009E1BB5" w:rsidRPr="001B2221" w:rsidRDefault="009E1BB5" w:rsidP="009E1BB5">
      <w:pPr>
        <w:rPr>
          <w:rFonts w:ascii="Calibri" w:eastAsia="Calibri" w:hAnsi="Calibri" w:cs="Calibri"/>
          <w:b/>
          <w:color w:val="000000"/>
        </w:rPr>
      </w:pPr>
    </w:p>
    <w:p w14:paraId="70457ADB" w14:textId="77777777" w:rsidR="009E1BB5" w:rsidRPr="009F1E6D" w:rsidRDefault="009E1BB5" w:rsidP="009E1BB5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348717C6" w14:textId="77777777" w:rsidR="009E1BB5" w:rsidRPr="009F1E6D" w:rsidRDefault="009E1BB5" w:rsidP="009E1BB5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368C76A1" w14:textId="3E54684A" w:rsidR="00A406F2" w:rsidRPr="009E1BB5" w:rsidRDefault="009E1BB5" w:rsidP="009E1BB5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eastAsia="Calibri"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  <w:bookmarkEnd w:id="0"/>
      <w:bookmarkEnd w:id="1"/>
      <w:bookmarkEnd w:id="2"/>
    </w:p>
    <w:sectPr w:rsidR="00A406F2" w:rsidRPr="009E1BB5" w:rsidSect="00BD53F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5A3D" w14:textId="77777777" w:rsidR="00C017AA" w:rsidRDefault="00C017AA" w:rsidP="00C017AA">
      <w:r>
        <w:separator/>
      </w:r>
    </w:p>
  </w:endnote>
  <w:endnote w:type="continuationSeparator" w:id="0">
    <w:p w14:paraId="3815F0BA" w14:textId="77777777" w:rsidR="00C017AA" w:rsidRDefault="00C017AA" w:rsidP="00C0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3C7D2" w14:textId="77777777" w:rsidR="00C017AA" w:rsidRDefault="00C017AA" w:rsidP="00C017AA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7E888E40" w14:textId="77777777" w:rsidR="00C017AA" w:rsidRDefault="00C01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0247A" w14:textId="77777777" w:rsidR="00C017AA" w:rsidRDefault="00C017AA" w:rsidP="00C017AA">
      <w:r>
        <w:separator/>
      </w:r>
    </w:p>
  </w:footnote>
  <w:footnote w:type="continuationSeparator" w:id="0">
    <w:p w14:paraId="45CE7894" w14:textId="77777777" w:rsidR="00C017AA" w:rsidRDefault="00C017AA" w:rsidP="00C0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6D4F4" w14:textId="2C02375B" w:rsidR="00C017AA" w:rsidRDefault="00C017AA" w:rsidP="00C017AA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CA6CC3">
      <w:rPr>
        <w:i/>
        <w:color w:val="222222"/>
        <w:highlight w:val="white"/>
      </w:rPr>
      <w:t>2</w:t>
    </w:r>
    <w:r w:rsidR="009E1BB5">
      <w:rPr>
        <w:i/>
        <w:color w:val="222222"/>
        <w:highlight w:val="white"/>
      </w:rPr>
      <w:t>77</w:t>
    </w:r>
    <w:r w:rsidR="00CA6CC3">
      <w:rPr>
        <w:i/>
        <w:color w:val="222222"/>
        <w:highlight w:val="white"/>
      </w:rPr>
      <w:t>/</w:t>
    </w:r>
    <w:r>
      <w:rPr>
        <w:i/>
        <w:color w:val="222222"/>
        <w:highlight w:val="white"/>
      </w:rPr>
      <w:t>I/202</w:t>
    </w:r>
    <w:r w:rsidR="00BD53F8">
      <w:rPr>
        <w:i/>
        <w:color w:val="222222"/>
        <w:highlight w:val="white"/>
      </w:rPr>
      <w:t>4</w:t>
    </w:r>
  </w:p>
  <w:p w14:paraId="20B197FC" w14:textId="09F39500" w:rsidR="00C017AA" w:rsidRDefault="00C017AA">
    <w:pPr>
      <w:pStyle w:val="Nagwek"/>
    </w:pPr>
  </w:p>
  <w:p w14:paraId="04D51364" w14:textId="77777777" w:rsidR="00C017AA" w:rsidRDefault="00C01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631D1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573F"/>
    <w:multiLevelType w:val="multilevel"/>
    <w:tmpl w:val="A75CF0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757399"/>
    <w:multiLevelType w:val="multilevel"/>
    <w:tmpl w:val="28E8D8E4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lowerLetter"/>
      <w:pStyle w:val="Level2"/>
      <w:lvlText w:val="%2."/>
      <w:lvlJc w:val="left"/>
      <w:pPr>
        <w:ind w:left="1440" w:hanging="360"/>
      </w:pPr>
    </w:lvl>
    <w:lvl w:ilvl="2">
      <w:start w:val="1"/>
      <w:numFmt w:val="lowerRoman"/>
      <w:pStyle w:val="Level3"/>
      <w:lvlText w:val="%3."/>
      <w:lvlJc w:val="right"/>
      <w:pPr>
        <w:ind w:left="2160" w:hanging="180"/>
      </w:pPr>
    </w:lvl>
    <w:lvl w:ilvl="3">
      <w:start w:val="1"/>
      <w:numFmt w:val="decimal"/>
      <w:pStyle w:val="Level4"/>
      <w:lvlText w:val="%4."/>
      <w:lvlJc w:val="left"/>
      <w:pPr>
        <w:ind w:left="2880" w:hanging="360"/>
      </w:pPr>
    </w:lvl>
    <w:lvl w:ilvl="4">
      <w:start w:val="1"/>
      <w:numFmt w:val="lowerLetter"/>
      <w:pStyle w:val="Level5"/>
      <w:lvlText w:val="%5."/>
      <w:lvlJc w:val="left"/>
      <w:pPr>
        <w:ind w:left="3600" w:hanging="360"/>
      </w:pPr>
    </w:lvl>
    <w:lvl w:ilvl="5">
      <w:start w:val="1"/>
      <w:numFmt w:val="lowerRoman"/>
      <w:pStyle w:val="Level6"/>
      <w:lvlText w:val="%6."/>
      <w:lvlJc w:val="right"/>
      <w:pPr>
        <w:ind w:left="4320" w:hanging="180"/>
      </w:pPr>
    </w:lvl>
    <w:lvl w:ilvl="6">
      <w:start w:val="1"/>
      <w:numFmt w:val="decimal"/>
      <w:pStyle w:val="Level7"/>
      <w:lvlText w:val="%7."/>
      <w:lvlJc w:val="left"/>
      <w:pPr>
        <w:ind w:left="5040" w:hanging="360"/>
      </w:pPr>
    </w:lvl>
    <w:lvl w:ilvl="7">
      <w:start w:val="1"/>
      <w:numFmt w:val="lowerLetter"/>
      <w:pStyle w:val="Level8"/>
      <w:lvlText w:val="%8."/>
      <w:lvlJc w:val="left"/>
      <w:pPr>
        <w:ind w:left="5760" w:hanging="360"/>
      </w:pPr>
    </w:lvl>
    <w:lvl w:ilvl="8">
      <w:start w:val="1"/>
      <w:numFmt w:val="lowerRoman"/>
      <w:pStyle w:val="Level9"/>
      <w:lvlText w:val="%9."/>
      <w:lvlJc w:val="right"/>
      <w:pPr>
        <w:ind w:left="6480" w:hanging="180"/>
      </w:pPr>
    </w:lvl>
  </w:abstractNum>
  <w:abstractNum w:abstractNumId="3" w15:restartNumberingAfterBreak="0">
    <w:nsid w:val="0A872061"/>
    <w:multiLevelType w:val="multilevel"/>
    <w:tmpl w:val="5614BE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B3191"/>
    <w:multiLevelType w:val="hybridMultilevel"/>
    <w:tmpl w:val="986A8CB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4BC23C0"/>
    <w:multiLevelType w:val="multilevel"/>
    <w:tmpl w:val="0868E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18F2206C"/>
    <w:multiLevelType w:val="multilevel"/>
    <w:tmpl w:val="F3AA4DFE"/>
    <w:lvl w:ilvl="0">
      <w:start w:val="1"/>
      <w:numFmt w:val="lowerLetter"/>
      <w:lvlText w:val="%1)"/>
      <w:lvlJc w:val="left"/>
      <w:pPr>
        <w:ind w:left="390" w:hanging="390"/>
      </w:pPr>
      <w:rPr>
        <w:rFonts w:ascii="Verdana" w:eastAsia="Times New Roman" w:hAnsi="Verdana" w:cs="Arial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2E6849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8173C"/>
    <w:multiLevelType w:val="multilevel"/>
    <w:tmpl w:val="28F0C614"/>
    <w:lvl w:ilvl="0">
      <w:start w:val="1"/>
      <w:numFmt w:val="lowerLetter"/>
      <w:pStyle w:val="Tiret0"/>
      <w:lvlText w:val="%1)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B121F12"/>
    <w:multiLevelType w:val="multilevel"/>
    <w:tmpl w:val="42484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C91620E"/>
    <w:multiLevelType w:val="multilevel"/>
    <w:tmpl w:val="EDE62F76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9C629EB"/>
    <w:multiLevelType w:val="hybridMultilevel"/>
    <w:tmpl w:val="BDA03E3C"/>
    <w:lvl w:ilvl="0" w:tplc="29FE7AFE">
      <w:start w:val="1"/>
      <w:numFmt w:val="decimal"/>
      <w:lvlText w:val="%1."/>
      <w:lvlJc w:val="left"/>
      <w:pPr>
        <w:ind w:left="5040" w:hanging="5040"/>
      </w:pPr>
      <w:rPr>
        <w:rFonts w:hint="default"/>
        <w:spacing w:val="-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3F8"/>
    <w:multiLevelType w:val="multilevel"/>
    <w:tmpl w:val="30766A46"/>
    <w:lvl w:ilvl="0">
      <w:start w:val="1"/>
      <w:numFmt w:val="bullet"/>
      <w:lvlText w:val="●"/>
      <w:lvlJc w:val="left"/>
      <w:pPr>
        <w:ind w:left="10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5772962"/>
    <w:multiLevelType w:val="hybridMultilevel"/>
    <w:tmpl w:val="473E99EC"/>
    <w:lvl w:ilvl="0" w:tplc="305CA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67703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7306A"/>
    <w:multiLevelType w:val="hybridMultilevel"/>
    <w:tmpl w:val="D3B8CCC2"/>
    <w:lvl w:ilvl="0" w:tplc="9C9C73C6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48A23385"/>
    <w:multiLevelType w:val="multilevel"/>
    <w:tmpl w:val="8B40B2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C5028"/>
    <w:multiLevelType w:val="hybridMultilevel"/>
    <w:tmpl w:val="CCF0B254"/>
    <w:lvl w:ilvl="0" w:tplc="1EA05CA4">
      <w:start w:val="1"/>
      <w:numFmt w:val="decimal"/>
      <w:lvlText w:val="%1"/>
      <w:lvlJc w:val="center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A5159B"/>
    <w:multiLevelType w:val="multilevel"/>
    <w:tmpl w:val="FE76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E072356"/>
    <w:multiLevelType w:val="multilevel"/>
    <w:tmpl w:val="99B2C36E"/>
    <w:lvl w:ilvl="0">
      <w:start w:val="1"/>
      <w:numFmt w:val="lowerLetter"/>
      <w:pStyle w:val="Tiret1"/>
      <w:lvlText w:val="%1)"/>
      <w:lvlJc w:val="left"/>
      <w:pPr>
        <w:ind w:left="390" w:hanging="39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Verdana" w:hAnsi="Verdana" w:cs="Verdan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E305172"/>
    <w:multiLevelType w:val="hybridMultilevel"/>
    <w:tmpl w:val="7F80F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abstractNum w:abstractNumId="22" w15:restartNumberingAfterBreak="0">
    <w:nsid w:val="5373318E"/>
    <w:multiLevelType w:val="multilevel"/>
    <w:tmpl w:val="ACDAA9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43E1E37"/>
    <w:multiLevelType w:val="multilevel"/>
    <w:tmpl w:val="77427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F4D9A"/>
    <w:multiLevelType w:val="multilevel"/>
    <w:tmpl w:val="A26A36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96595"/>
    <w:multiLevelType w:val="multilevel"/>
    <w:tmpl w:val="8C4A54CA"/>
    <w:lvl w:ilvl="0">
      <w:start w:val="1"/>
      <w:numFmt w:val="lowerLetter"/>
      <w:pStyle w:val="NumPar1"/>
      <w:lvlText w:val="%1)"/>
      <w:lvlJc w:val="left"/>
      <w:pPr>
        <w:ind w:left="720" w:hanging="360"/>
      </w:pPr>
      <w:rPr>
        <w:rFonts w:ascii="Verdana" w:eastAsia="Verdana" w:hAnsi="Verdana" w:cs="Verdana"/>
        <w:color w:val="333333"/>
        <w:sz w:val="20"/>
        <w:szCs w:val="20"/>
        <w:u w:val="none"/>
      </w:rPr>
    </w:lvl>
    <w:lvl w:ilvl="1">
      <w:start w:val="1"/>
      <w:numFmt w:val="bullet"/>
      <w:pStyle w:val="NumPar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NumPar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NumPar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3A0423E"/>
    <w:multiLevelType w:val="multilevel"/>
    <w:tmpl w:val="CDC6E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20058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53B8D"/>
    <w:multiLevelType w:val="multilevel"/>
    <w:tmpl w:val="A7B4346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8375AB7"/>
    <w:multiLevelType w:val="multilevel"/>
    <w:tmpl w:val="D1621364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1F1F1F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9C32A05"/>
    <w:multiLevelType w:val="multilevel"/>
    <w:tmpl w:val="969C6F54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7D08F3"/>
    <w:multiLevelType w:val="hybridMultilevel"/>
    <w:tmpl w:val="F81A83C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66025B2"/>
    <w:multiLevelType w:val="multilevel"/>
    <w:tmpl w:val="CD224E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90C45"/>
    <w:multiLevelType w:val="hybridMultilevel"/>
    <w:tmpl w:val="DA269B00"/>
    <w:lvl w:ilvl="0" w:tplc="1EA05CA4">
      <w:start w:val="1"/>
      <w:numFmt w:val="decimal"/>
      <w:lvlText w:val="%1"/>
      <w:lvlJc w:val="center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CA17B75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8"/>
  </w:num>
  <w:num w:numId="4">
    <w:abstractNumId w:val="19"/>
  </w:num>
  <w:num w:numId="5">
    <w:abstractNumId w:val="25"/>
  </w:num>
  <w:num w:numId="6">
    <w:abstractNumId w:val="9"/>
  </w:num>
  <w:num w:numId="7">
    <w:abstractNumId w:val="22"/>
  </w:num>
  <w:num w:numId="8">
    <w:abstractNumId w:val="10"/>
  </w:num>
  <w:num w:numId="9">
    <w:abstractNumId w:val="12"/>
  </w:num>
  <w:num w:numId="10">
    <w:abstractNumId w:val="18"/>
  </w:num>
  <w:num w:numId="11">
    <w:abstractNumId w:val="29"/>
  </w:num>
  <w:num w:numId="12">
    <w:abstractNumId w:val="1"/>
  </w:num>
  <w:num w:numId="13">
    <w:abstractNumId w:val="20"/>
  </w:num>
  <w:num w:numId="14">
    <w:abstractNumId w:val="15"/>
  </w:num>
  <w:num w:numId="15">
    <w:abstractNumId w:val="1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4"/>
  </w:num>
  <w:num w:numId="21">
    <w:abstractNumId w:val="13"/>
  </w:num>
  <w:num w:numId="22">
    <w:abstractNumId w:val="16"/>
  </w:num>
  <w:num w:numId="23">
    <w:abstractNumId w:val="28"/>
  </w:num>
  <w:num w:numId="24">
    <w:abstractNumId w:val="14"/>
  </w:num>
  <w:num w:numId="25">
    <w:abstractNumId w:val="24"/>
  </w:num>
  <w:num w:numId="26">
    <w:abstractNumId w:val="34"/>
  </w:num>
  <w:num w:numId="27">
    <w:abstractNumId w:val="32"/>
  </w:num>
  <w:num w:numId="28">
    <w:abstractNumId w:val="27"/>
  </w:num>
  <w:num w:numId="29">
    <w:abstractNumId w:val="7"/>
  </w:num>
  <w:num w:numId="30">
    <w:abstractNumId w:val="0"/>
  </w:num>
  <w:num w:numId="31">
    <w:abstractNumId w:val="30"/>
  </w:num>
  <w:num w:numId="32">
    <w:abstractNumId w:val="26"/>
  </w:num>
  <w:num w:numId="33">
    <w:abstractNumId w:val="6"/>
  </w:num>
  <w:num w:numId="34">
    <w:abstractNumId w:val="3"/>
  </w:num>
  <w:num w:numId="3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AA"/>
    <w:rsid w:val="002B4D81"/>
    <w:rsid w:val="00373921"/>
    <w:rsid w:val="006C3957"/>
    <w:rsid w:val="00794E86"/>
    <w:rsid w:val="009D6402"/>
    <w:rsid w:val="009E1BB5"/>
    <w:rsid w:val="00A406F2"/>
    <w:rsid w:val="00AA6AC9"/>
    <w:rsid w:val="00BD53F8"/>
    <w:rsid w:val="00C017AA"/>
    <w:rsid w:val="00C77B68"/>
    <w:rsid w:val="00CA6CC3"/>
    <w:rsid w:val="00D07225"/>
    <w:rsid w:val="00D56099"/>
    <w:rsid w:val="00E8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534"/>
  <w15:chartTrackingRefBased/>
  <w15:docId w15:val="{43059A4E-0C5B-4644-823C-50B3C5E4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017AA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017AA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017AA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17AA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7AA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17AA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017AA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017AA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017AA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1,KJU Nagłówek 1 Znak"/>
    <w:basedOn w:val="Domylnaczcionkaakapitu"/>
    <w:link w:val="Nagwek1"/>
    <w:uiPriority w:val="9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017AA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TableNormal">
    <w:name w:val="Table Normal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C017AA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017AA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Tekstpodstawowywcity1">
    <w:name w:val="Tekst podstawowy wcięty1"/>
    <w:basedOn w:val="Normalny"/>
    <w:rsid w:val="00C017AA"/>
    <w:pPr>
      <w:jc w:val="both"/>
    </w:pPr>
    <w:rPr>
      <w:b/>
      <w:bCs/>
    </w:rPr>
  </w:style>
  <w:style w:type="paragraph" w:styleId="Tekstpodstawowy">
    <w:name w:val="Body Text"/>
    <w:basedOn w:val="Normalny"/>
    <w:link w:val="Tekstpodstawow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Podpunkt">
    <w:name w:val="Podpunkt"/>
    <w:basedOn w:val="Normalny"/>
    <w:rsid w:val="00C017AA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C017AA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C017AA"/>
    <w:pPr>
      <w:spacing w:line="360" w:lineRule="auto"/>
    </w:pPr>
    <w:rPr>
      <w:b/>
      <w:bCs/>
      <w:sz w:val="32"/>
      <w:szCs w:val="3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Legenda">
    <w:name w:val="caption"/>
    <w:basedOn w:val="Normalny"/>
    <w:next w:val="Normalny"/>
    <w:qFormat/>
    <w:rsid w:val="00C017AA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ekstpodstawowywcity">
    <w:name w:val="Body Text Indent"/>
    <w:basedOn w:val="Normalny"/>
    <w:link w:val="Tekstpodstawowywcit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Blockquote">
    <w:name w:val="Blockquote"/>
    <w:basedOn w:val="Normalny"/>
    <w:rsid w:val="00C017AA"/>
    <w:pPr>
      <w:spacing w:before="100" w:after="100"/>
      <w:ind w:left="360" w:right="360"/>
    </w:pPr>
    <w:rPr>
      <w:sz w:val="24"/>
      <w:szCs w:val="24"/>
    </w:rPr>
  </w:style>
  <w:style w:type="paragraph" w:customStyle="1" w:styleId="ust">
    <w:name w:val="ust"/>
    <w:rsid w:val="00C017A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017A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017AA"/>
    <w:pPr>
      <w:ind w:left="850" w:hanging="425"/>
    </w:pPr>
  </w:style>
  <w:style w:type="paragraph" w:styleId="Stopka">
    <w:name w:val="footer"/>
    <w:basedOn w:val="Normalny"/>
    <w:link w:val="Stopka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domyslny">
    <w:name w:val="akapitdomyslny"/>
    <w:rsid w:val="00C017AA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017AA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017AA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017A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17AA"/>
  </w:style>
  <w:style w:type="character" w:styleId="Hipercze">
    <w:name w:val="Hyperlink"/>
    <w:uiPriority w:val="99"/>
    <w:rsid w:val="00C017AA"/>
    <w:rPr>
      <w:color w:val="0000FF"/>
      <w:u w:val="single"/>
    </w:rPr>
  </w:style>
  <w:style w:type="table" w:styleId="Tabela-Siatka">
    <w:name w:val="Table Grid"/>
    <w:basedOn w:val="Standardowy"/>
    <w:uiPriority w:val="39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017A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017AA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017AA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rsid w:val="00C017AA"/>
    <w:pPr>
      <w:spacing w:before="100" w:beforeAutospacing="1" w:after="100" w:afterAutospacing="1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C017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7AA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Styl1">
    <w:name w:val="Styl1"/>
    <w:rsid w:val="00C017AA"/>
  </w:style>
  <w:style w:type="numbering" w:styleId="Artykusekcja">
    <w:name w:val="Outline List 3"/>
    <w:basedOn w:val="Bezlisty"/>
    <w:rsid w:val="00C017AA"/>
  </w:style>
  <w:style w:type="paragraph" w:styleId="Tekstblokowy">
    <w:name w:val="Block Text"/>
    <w:basedOn w:val="Normalny"/>
    <w:rsid w:val="00C017AA"/>
    <w:pPr>
      <w:spacing w:before="39" w:after="39"/>
      <w:ind w:left="519" w:right="39" w:hanging="480"/>
    </w:pPr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017AA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C017AA"/>
  </w:style>
  <w:style w:type="paragraph" w:customStyle="1" w:styleId="1">
    <w:name w:val="1"/>
    <w:basedOn w:val="Normalny"/>
    <w:next w:val="Nagwek"/>
    <w:rsid w:val="00C017AA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17AA"/>
    <w:pPr>
      <w:jc w:val="center"/>
    </w:pPr>
    <w:rPr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17A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awartotabeli">
    <w:name w:val="Zawarto?? tabeli"/>
    <w:basedOn w:val="Normalny"/>
    <w:rsid w:val="00C017AA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017AA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017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017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wartotabeli0">
    <w:name w:val="Zawartość tabeli"/>
    <w:basedOn w:val="Normalny"/>
    <w:rsid w:val="00C017AA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017AA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017AA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C017AA"/>
    <w:pPr>
      <w:tabs>
        <w:tab w:val="right" w:leader="dot" w:pos="8471"/>
      </w:tabs>
      <w:spacing w:before="360"/>
      <w:jc w:val="both"/>
    </w:pPr>
    <w:rPr>
      <w:rFonts w:ascii="Tahoma" w:hAnsi="Tahoma" w:cs="Tahoma"/>
      <w:b/>
      <w:bCs/>
      <w:caps/>
      <w:noProof/>
    </w:rPr>
  </w:style>
  <w:style w:type="paragraph" w:styleId="Spistreci2">
    <w:name w:val="toc 2"/>
    <w:basedOn w:val="Normalny"/>
    <w:next w:val="Normalny"/>
    <w:autoRedefine/>
    <w:uiPriority w:val="39"/>
    <w:rsid w:val="00C017AA"/>
    <w:pPr>
      <w:spacing w:before="24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rsid w:val="00C017AA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017AA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017AA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017AA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017AA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017AA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017AA"/>
    <w:pPr>
      <w:ind w:left="1400"/>
    </w:pPr>
  </w:style>
  <w:style w:type="paragraph" w:styleId="Mapadokumentu">
    <w:name w:val="Document Map"/>
    <w:aliases w:val="Plan dokumentu"/>
    <w:basedOn w:val="Normalny"/>
    <w:link w:val="MapadokumentuZnak"/>
    <w:semiHidden/>
    <w:rsid w:val="00C017A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C017A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rsid w:val="00C017AA"/>
  </w:style>
  <w:style w:type="character" w:customStyle="1" w:styleId="TekstprzypisukocowegoZnak">
    <w:name w:val="Tekst przypisu końcowego Znak"/>
    <w:basedOn w:val="Domylnaczcionkaakapitu"/>
    <w:link w:val="Tekstprzypisukocowego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017AA"/>
    <w:rPr>
      <w:vertAlign w:val="superscript"/>
    </w:rPr>
  </w:style>
  <w:style w:type="character" w:styleId="UyteHipercze">
    <w:name w:val="FollowedHyperlink"/>
    <w:uiPriority w:val="99"/>
    <w:rsid w:val="00C017AA"/>
    <w:rPr>
      <w:color w:val="800080"/>
      <w:u w:val="single"/>
    </w:rPr>
  </w:style>
  <w:style w:type="paragraph" w:customStyle="1" w:styleId="xl25">
    <w:name w:val="xl2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017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017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017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017A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017A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017AA"/>
    <w:rPr>
      <w:sz w:val="24"/>
      <w:szCs w:val="24"/>
    </w:rPr>
  </w:style>
  <w:style w:type="character" w:styleId="Odwoaniedokomentarza">
    <w:name w:val="annotation reference"/>
    <w:uiPriority w:val="99"/>
    <w:rsid w:val="00C01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017A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C017AA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C017A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Znak4Znak">
    <w:name w:val="Znak4 Znak"/>
    <w:aliases w:val="KJU Nagłówek 1 Znak Znak"/>
    <w:rsid w:val="00C017AA"/>
    <w:rPr>
      <w:b/>
      <w:bCs/>
      <w:sz w:val="28"/>
      <w:szCs w:val="28"/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C017AA"/>
  </w:style>
  <w:style w:type="character" w:customStyle="1" w:styleId="apple-style-span">
    <w:name w:val="apple-style-span"/>
    <w:basedOn w:val="Domylnaczcionkaakapitu"/>
    <w:rsid w:val="00C017AA"/>
  </w:style>
  <w:style w:type="paragraph" w:customStyle="1" w:styleId="ListParagraph1">
    <w:name w:val="List Paragraph1"/>
    <w:basedOn w:val="Normalny"/>
    <w:rsid w:val="00C017AA"/>
    <w:pPr>
      <w:ind w:left="720"/>
    </w:pPr>
    <w:rPr>
      <w:sz w:val="24"/>
      <w:szCs w:val="24"/>
    </w:rPr>
  </w:style>
  <w:style w:type="character" w:styleId="Pogrubienie">
    <w:name w:val="Strong"/>
    <w:uiPriority w:val="22"/>
    <w:qFormat/>
    <w:rsid w:val="00C017AA"/>
    <w:rPr>
      <w:b/>
      <w:bCs/>
    </w:rPr>
  </w:style>
  <w:style w:type="paragraph" w:customStyle="1" w:styleId="xl22">
    <w:name w:val="xl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017AA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017AA"/>
    <w:pPr>
      <w:ind w:left="708"/>
    </w:pPr>
    <w:rPr>
      <w:sz w:val="24"/>
      <w:szCs w:val="24"/>
      <w:lang w:val="x-none" w:eastAsia="x-none"/>
    </w:rPr>
  </w:style>
  <w:style w:type="character" w:customStyle="1" w:styleId="FontStyle47">
    <w:name w:val="Font Style47"/>
    <w:uiPriority w:val="99"/>
    <w:rsid w:val="00C017AA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017AA"/>
    <w:pPr>
      <w:suppressAutoHyphens/>
      <w:ind w:left="720"/>
    </w:pPr>
    <w:rPr>
      <w:sz w:val="24"/>
      <w:szCs w:val="24"/>
      <w:lang w:eastAsia="ar-SA"/>
    </w:rPr>
  </w:style>
  <w:style w:type="character" w:styleId="Odwoanieprzypisudolnego">
    <w:name w:val="footnote reference"/>
    <w:uiPriority w:val="99"/>
    <w:unhideWhenUsed/>
    <w:rsid w:val="00C017AA"/>
    <w:rPr>
      <w:vertAlign w:val="superscript"/>
    </w:rPr>
  </w:style>
  <w:style w:type="character" w:customStyle="1" w:styleId="DeltaViewInsertion">
    <w:name w:val="DeltaView Insertion"/>
    <w:rsid w:val="00C017AA"/>
    <w:rPr>
      <w:b/>
      <w:i/>
      <w:spacing w:val="0"/>
    </w:rPr>
  </w:style>
  <w:style w:type="character" w:customStyle="1" w:styleId="Heading22">
    <w:name w:val="Heading #2 (2)_"/>
    <w:link w:val="Heading220"/>
    <w:locked/>
    <w:rsid w:val="00C017AA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017AA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C017AA"/>
    <w:rPr>
      <w:color w:val="808080"/>
      <w:shd w:val="clear" w:color="auto" w:fill="E6E6E6"/>
    </w:rPr>
  </w:style>
  <w:style w:type="paragraph" w:customStyle="1" w:styleId="Level2">
    <w:name w:val="Level 2"/>
    <w:basedOn w:val="Normalny"/>
    <w:rsid w:val="00C017AA"/>
    <w:pPr>
      <w:numPr>
        <w:ilvl w:val="1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017AA"/>
    <w:pPr>
      <w:numPr>
        <w:ilvl w:val="2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017AA"/>
    <w:pPr>
      <w:numPr>
        <w:ilvl w:val="3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017AA"/>
    <w:pPr>
      <w:numPr>
        <w:ilvl w:val="4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017AA"/>
    <w:pPr>
      <w:numPr>
        <w:ilvl w:val="5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017AA"/>
    <w:pPr>
      <w:numPr>
        <w:ilvl w:val="6"/>
        <w:numId w:val="2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017AA"/>
    <w:pPr>
      <w:numPr>
        <w:ilvl w:val="7"/>
        <w:numId w:val="2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017AA"/>
    <w:pPr>
      <w:numPr>
        <w:ilvl w:val="8"/>
        <w:numId w:val="2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017A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">
    <w:name w:val="List"/>
    <w:basedOn w:val="Normalny"/>
    <w:rsid w:val="00C017AA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Zwykytekst">
    <w:name w:val="Plain Text"/>
    <w:basedOn w:val="Normalny"/>
    <w:link w:val="ZwykytekstZnak"/>
    <w:uiPriority w:val="99"/>
    <w:rsid w:val="00C017A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17A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017AA"/>
    <w:pPr>
      <w:spacing w:after="0" w:line="240" w:lineRule="auto"/>
    </w:pPr>
    <w:rPr>
      <w:rFonts w:ascii="Calibri" w:eastAsia="Calibri" w:hAnsi="Calibri" w:cs="Calibri"/>
    </w:rPr>
  </w:style>
  <w:style w:type="character" w:customStyle="1" w:styleId="Wzmianka1">
    <w:name w:val="Wzmianka1"/>
    <w:uiPriority w:val="99"/>
    <w:semiHidden/>
    <w:unhideWhenUsed/>
    <w:rsid w:val="00C017AA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017AA"/>
    <w:rPr>
      <w:rFonts w:ascii="Arial" w:hAnsi="Arial" w:cs="Arial"/>
      <w:sz w:val="24"/>
      <w:szCs w:val="24"/>
    </w:rPr>
  </w:style>
  <w:style w:type="character" w:customStyle="1" w:styleId="font01">
    <w:name w:val="font0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017AA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017AA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017AA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017AA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017AA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017AA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sonormal0">
    <w:name w:val="msonormal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ny"/>
    <w:rsid w:val="00C017A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ny"/>
    <w:rsid w:val="00C017A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C017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00">
    <w:name w:val="xl100"/>
    <w:basedOn w:val="Normalny"/>
    <w:rsid w:val="00C017A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C01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0">
    <w:name w:val="xl110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6">
    <w:name w:val="xl11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7">
    <w:name w:val="xl11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8">
    <w:name w:val="xl11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19">
    <w:name w:val="xl11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0">
    <w:name w:val="xl12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3">
    <w:name w:val="xl1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C017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5">
    <w:name w:val="xl12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6">
    <w:name w:val="xl12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7">
    <w:name w:val="xl127"/>
    <w:basedOn w:val="Normalny"/>
    <w:rsid w:val="00C017AA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character" w:styleId="Uwydatnienie">
    <w:name w:val="Emphasis"/>
    <w:uiPriority w:val="20"/>
    <w:qFormat/>
    <w:rsid w:val="00C017AA"/>
    <w:rPr>
      <w:i/>
      <w:iCs/>
    </w:rPr>
  </w:style>
  <w:style w:type="character" w:customStyle="1" w:styleId="bold">
    <w:name w:val="bold"/>
    <w:rsid w:val="00C017AA"/>
    <w:rPr>
      <w:b/>
    </w:rPr>
  </w:style>
  <w:style w:type="character" w:styleId="Tekstzastpczy">
    <w:name w:val="Placeholder Text"/>
    <w:basedOn w:val="Domylnaczcionkaakapitu"/>
    <w:uiPriority w:val="99"/>
    <w:semiHidden/>
    <w:rsid w:val="00C017AA"/>
    <w:rPr>
      <w:color w:val="808080"/>
    </w:rPr>
  </w:style>
  <w:style w:type="paragraph" w:customStyle="1" w:styleId="Normalny2">
    <w:name w:val="Normalny2"/>
    <w:rsid w:val="00C017AA"/>
    <w:pP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20"/>
      <w:szCs w:val="20"/>
      <w:u w:color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17AA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794E8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1a">
    <w:name w:val="Tabela1a"/>
    <w:basedOn w:val="Tabela1"/>
    <w:rsid w:val="00373921"/>
    <w:pPr>
      <w:ind w:left="0" w:right="57"/>
      <w:jc w:val="right"/>
    </w:pPr>
  </w:style>
  <w:style w:type="paragraph" w:customStyle="1" w:styleId="Tabela1">
    <w:name w:val="Tabela1"/>
    <w:basedOn w:val="Normalny"/>
    <w:rsid w:val="00373921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14</cp:revision>
  <dcterms:created xsi:type="dcterms:W3CDTF">2022-03-18T20:00:00Z</dcterms:created>
  <dcterms:modified xsi:type="dcterms:W3CDTF">2024-11-06T14:16:00Z</dcterms:modified>
</cp:coreProperties>
</file>